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BBD" w:rsidRDefault="00033BBD" w:rsidP="00033BBD">
      <w:pPr>
        <w:rPr>
          <w:szCs w:val="24"/>
        </w:rPr>
      </w:pPr>
    </w:p>
    <w:p w:rsidR="00033BBD" w:rsidRDefault="00033BBD" w:rsidP="00033BBD">
      <w:pPr>
        <w:rPr>
          <w:szCs w:val="24"/>
        </w:rPr>
      </w:pPr>
    </w:p>
    <w:p w:rsidR="00033BBD" w:rsidRDefault="00033BBD" w:rsidP="00033BBD">
      <w:pPr>
        <w:rPr>
          <w:szCs w:val="24"/>
        </w:rPr>
      </w:pPr>
      <w:r>
        <w:rPr>
          <w:szCs w:val="24"/>
        </w:rPr>
        <w:t>April 16</w:t>
      </w:r>
      <w:r w:rsidRPr="00C66FEB">
        <w:rPr>
          <w:szCs w:val="24"/>
        </w:rPr>
        <w:t>, 2021</w:t>
      </w:r>
    </w:p>
    <w:p w:rsidR="00033BBD" w:rsidRDefault="00033BBD" w:rsidP="00033BBD">
      <w:pPr>
        <w:rPr>
          <w:szCs w:val="24"/>
        </w:rPr>
      </w:pPr>
    </w:p>
    <w:p w:rsidR="00033BBD" w:rsidRPr="00C66FEB" w:rsidRDefault="00033BBD" w:rsidP="00033BBD">
      <w:pPr>
        <w:rPr>
          <w:szCs w:val="24"/>
        </w:rPr>
      </w:pPr>
    </w:p>
    <w:p w:rsidR="00033BBD" w:rsidRDefault="00033BBD" w:rsidP="00033BBD">
      <w:pPr>
        <w:rPr>
          <w:szCs w:val="24"/>
        </w:rPr>
      </w:pPr>
    </w:p>
    <w:p w:rsidR="00033BBD" w:rsidRPr="00C66FEB" w:rsidRDefault="00033BBD" w:rsidP="00033BBD">
      <w:pPr>
        <w:rPr>
          <w:szCs w:val="24"/>
        </w:rPr>
      </w:pPr>
      <w:r w:rsidRPr="00C66FEB">
        <w:rPr>
          <w:szCs w:val="24"/>
        </w:rPr>
        <w:t xml:space="preserve">The Honorable Robert “Bobby” Scott </w:t>
      </w:r>
      <w:r>
        <w:rPr>
          <w:szCs w:val="24"/>
        </w:rPr>
        <w:tab/>
      </w:r>
      <w:r>
        <w:rPr>
          <w:szCs w:val="24"/>
        </w:rPr>
        <w:tab/>
      </w:r>
      <w:r w:rsidRPr="00C66FEB">
        <w:rPr>
          <w:szCs w:val="24"/>
        </w:rPr>
        <w:t>The Honorable Virginia Foxx</w:t>
      </w:r>
    </w:p>
    <w:p w:rsidR="00033BBD" w:rsidRPr="00C66FEB" w:rsidRDefault="00033BBD" w:rsidP="00033BBD">
      <w:pPr>
        <w:rPr>
          <w:szCs w:val="24"/>
        </w:rPr>
      </w:pPr>
      <w:r w:rsidRPr="00C66FEB">
        <w:rPr>
          <w:szCs w:val="24"/>
        </w:rPr>
        <w:t>Chairman</w:t>
      </w:r>
      <w:r>
        <w:rPr>
          <w:szCs w:val="24"/>
        </w:rPr>
        <w:tab/>
      </w:r>
      <w:r>
        <w:rPr>
          <w:szCs w:val="24"/>
        </w:rPr>
        <w:tab/>
      </w:r>
      <w:r>
        <w:rPr>
          <w:szCs w:val="24"/>
        </w:rPr>
        <w:tab/>
      </w:r>
      <w:r>
        <w:rPr>
          <w:szCs w:val="24"/>
        </w:rPr>
        <w:tab/>
      </w:r>
      <w:r>
        <w:rPr>
          <w:szCs w:val="24"/>
        </w:rPr>
        <w:tab/>
      </w:r>
      <w:r>
        <w:rPr>
          <w:szCs w:val="24"/>
        </w:rPr>
        <w:tab/>
      </w:r>
      <w:r w:rsidRPr="00C66FEB">
        <w:rPr>
          <w:szCs w:val="24"/>
        </w:rPr>
        <w:t>Ranking Minority Member</w:t>
      </w:r>
    </w:p>
    <w:p w:rsidR="00033BBD" w:rsidRPr="00C66FEB" w:rsidRDefault="00033BBD" w:rsidP="00033BBD">
      <w:pPr>
        <w:rPr>
          <w:szCs w:val="24"/>
        </w:rPr>
      </w:pPr>
      <w:r w:rsidRPr="00C66FEB">
        <w:rPr>
          <w:szCs w:val="24"/>
        </w:rPr>
        <w:t>House Committee on Education and Labor</w:t>
      </w:r>
      <w:r w:rsidRPr="00C66FEB">
        <w:rPr>
          <w:szCs w:val="24"/>
        </w:rPr>
        <w:tab/>
      </w:r>
      <w:r w:rsidRPr="00C66FEB">
        <w:rPr>
          <w:szCs w:val="24"/>
        </w:rPr>
        <w:tab/>
        <w:t>House Committee on Education and Labor</w:t>
      </w:r>
    </w:p>
    <w:p w:rsidR="00033BBD" w:rsidRPr="00C66FEB" w:rsidRDefault="00033BBD" w:rsidP="00033BBD">
      <w:pPr>
        <w:rPr>
          <w:szCs w:val="24"/>
        </w:rPr>
      </w:pPr>
      <w:r w:rsidRPr="00C66FEB">
        <w:rPr>
          <w:szCs w:val="24"/>
        </w:rPr>
        <w:t>2176 Rayburn HOB</w:t>
      </w:r>
      <w:r w:rsidRPr="00C66FEB">
        <w:rPr>
          <w:szCs w:val="24"/>
        </w:rPr>
        <w:tab/>
      </w:r>
      <w:r w:rsidRPr="00C66FEB">
        <w:rPr>
          <w:szCs w:val="24"/>
        </w:rPr>
        <w:tab/>
      </w:r>
      <w:r w:rsidRPr="00C66FEB">
        <w:rPr>
          <w:szCs w:val="24"/>
        </w:rPr>
        <w:tab/>
      </w:r>
      <w:r w:rsidRPr="00C66FEB">
        <w:rPr>
          <w:szCs w:val="24"/>
        </w:rPr>
        <w:tab/>
      </w:r>
      <w:r w:rsidRPr="00C66FEB">
        <w:rPr>
          <w:szCs w:val="24"/>
        </w:rPr>
        <w:tab/>
        <w:t>2101 Rayburn HOB</w:t>
      </w:r>
    </w:p>
    <w:p w:rsidR="00033BBD" w:rsidRPr="00C66FEB" w:rsidRDefault="00033BBD" w:rsidP="00033BBD">
      <w:pPr>
        <w:rPr>
          <w:szCs w:val="24"/>
        </w:rPr>
      </w:pPr>
      <w:r w:rsidRPr="00C66FEB">
        <w:rPr>
          <w:szCs w:val="24"/>
        </w:rPr>
        <w:t>Washington, D</w:t>
      </w:r>
      <w:r>
        <w:rPr>
          <w:szCs w:val="24"/>
        </w:rPr>
        <w:t>C 20515</w:t>
      </w:r>
      <w:r>
        <w:rPr>
          <w:szCs w:val="24"/>
        </w:rPr>
        <w:tab/>
      </w:r>
      <w:r>
        <w:rPr>
          <w:szCs w:val="24"/>
        </w:rPr>
        <w:tab/>
      </w:r>
      <w:r>
        <w:rPr>
          <w:szCs w:val="24"/>
        </w:rPr>
        <w:tab/>
      </w:r>
      <w:r>
        <w:rPr>
          <w:szCs w:val="24"/>
        </w:rPr>
        <w:tab/>
      </w:r>
      <w:r w:rsidRPr="00C66FEB">
        <w:rPr>
          <w:szCs w:val="24"/>
        </w:rPr>
        <w:t>Washington, DC 20515</w:t>
      </w:r>
    </w:p>
    <w:p w:rsidR="00033BBD" w:rsidRDefault="00033BBD" w:rsidP="00033BBD">
      <w:pPr>
        <w:rPr>
          <w:szCs w:val="24"/>
        </w:rPr>
      </w:pPr>
    </w:p>
    <w:p w:rsidR="00033BBD" w:rsidRPr="00C66FEB" w:rsidRDefault="00033BBD" w:rsidP="00033BBD">
      <w:pPr>
        <w:rPr>
          <w:szCs w:val="24"/>
        </w:rPr>
      </w:pPr>
      <w:r w:rsidRPr="00C66FEB">
        <w:rPr>
          <w:szCs w:val="24"/>
        </w:rPr>
        <w:t>Dear Chairma</w:t>
      </w:r>
      <w:r>
        <w:rPr>
          <w:szCs w:val="24"/>
        </w:rPr>
        <w:t>n Scott and Ranking Member Foxx:</w:t>
      </w:r>
    </w:p>
    <w:p w:rsidR="00033BBD" w:rsidRPr="00C66FEB" w:rsidRDefault="00033BBD" w:rsidP="00033BBD">
      <w:pPr>
        <w:rPr>
          <w:szCs w:val="24"/>
        </w:rPr>
      </w:pPr>
    </w:p>
    <w:p w:rsidR="00033BBD" w:rsidRDefault="00033BBD" w:rsidP="00033BBD">
      <w:pPr>
        <w:pStyle w:val="PlainText"/>
        <w:rPr>
          <w:rFonts w:cs="Times New Roman"/>
          <w:szCs w:val="24"/>
        </w:rPr>
      </w:pPr>
      <w:r w:rsidRPr="00C66FEB">
        <w:rPr>
          <w:rFonts w:cs="Times New Roman"/>
          <w:szCs w:val="24"/>
        </w:rPr>
        <w:t>On behalf of the National Association of Independent Colleges and Universities (NAICU), I am submitting this letter for the record in conjunction with the April 20, 2021, Full Committee hearing on the for-profit conversions of colleges</w:t>
      </w:r>
      <w:r>
        <w:rPr>
          <w:rFonts w:cs="Times New Roman"/>
          <w:szCs w:val="24"/>
        </w:rPr>
        <w:t xml:space="preserve"> seeking nonprofit status. </w:t>
      </w:r>
    </w:p>
    <w:p w:rsidR="00033BBD" w:rsidRDefault="00033BBD" w:rsidP="00033BBD">
      <w:pPr>
        <w:pStyle w:val="PlainText"/>
        <w:rPr>
          <w:rFonts w:cs="Times New Roman"/>
          <w:szCs w:val="24"/>
        </w:rPr>
      </w:pPr>
    </w:p>
    <w:p w:rsidR="00033BBD" w:rsidRPr="00CA69A6" w:rsidRDefault="00033BBD" w:rsidP="00033BBD">
      <w:pPr>
        <w:pStyle w:val="PlainText"/>
      </w:pPr>
      <w:r>
        <w:t>NAICU serves as the unified voice of private, nonprofit higher education.  Founded in 1976, NAICU is the only national organization solely focused on representing private, nonprofit higher education on public policy issues in Washington, DC.  NAICU’s membership reflects the diversity of private, nonprofit higher education in the U. S.  Our member institutions include major research universities, faith-based colleges, Historically Black Colleges and Universities, Minority-Serving Institutions and Tribal Colleges, art and design colleges, traditional liberal arts and science institutions, women’s colleges, work colleges, two-year colleges, and schools of law, medicine, engineering, business, and other professions.  With more than 5 million students attending 1,700 independent colleges and universities in all 50 states, and more than 1 million employees, the private sector of American higher education has a dramatic impact on our nation’s larger public interests.</w:t>
      </w:r>
    </w:p>
    <w:p w:rsidR="00033BBD" w:rsidRDefault="00033BBD" w:rsidP="00033BBD">
      <w:pPr>
        <w:rPr>
          <w:szCs w:val="24"/>
        </w:rPr>
      </w:pPr>
    </w:p>
    <w:p w:rsidR="00033BBD" w:rsidRDefault="00033BBD" w:rsidP="00033BBD">
      <w:pPr>
        <w:rPr>
          <w:szCs w:val="24"/>
        </w:rPr>
      </w:pPr>
      <w:r w:rsidRPr="00DD721B">
        <w:rPr>
          <w:szCs w:val="24"/>
        </w:rPr>
        <w:t xml:space="preserve">The formation of the first nonprofits over a century ago reflected the unique American tendency to create voluntary associations to meet important public needs.  </w:t>
      </w:r>
      <w:r>
        <w:rPr>
          <w:szCs w:val="24"/>
        </w:rPr>
        <w:t>With the exception of the 2017 tax levied on certain nonprofit private colleges endowments and net investment earnings, t</w:t>
      </w:r>
      <w:r w:rsidRPr="00DD721B">
        <w:rPr>
          <w:szCs w:val="24"/>
        </w:rPr>
        <w:t>his tradition has since been uphel</w:t>
      </w:r>
      <w:r>
        <w:rPr>
          <w:szCs w:val="24"/>
        </w:rPr>
        <w:t>d by laws granting an exemption</w:t>
      </w:r>
      <w:r w:rsidRPr="00DD721B">
        <w:rPr>
          <w:szCs w:val="24"/>
        </w:rPr>
        <w:t xml:space="preserve"> from federal income tax to nonprofit organizations that dedicate its resources not to individuals or individual profit but to communit</w:t>
      </w:r>
      <w:r>
        <w:rPr>
          <w:szCs w:val="24"/>
        </w:rPr>
        <w:t xml:space="preserve">y public service.  The U.S. </w:t>
      </w:r>
      <w:r w:rsidRPr="00DD721B">
        <w:rPr>
          <w:szCs w:val="24"/>
        </w:rPr>
        <w:t xml:space="preserve">has a unique blending of independent nonprofit and governmental providers in important service areas, </w:t>
      </w:r>
      <w:r>
        <w:rPr>
          <w:szCs w:val="24"/>
        </w:rPr>
        <w:t>such as</w:t>
      </w:r>
      <w:r w:rsidRPr="00DD721B">
        <w:rPr>
          <w:szCs w:val="24"/>
        </w:rPr>
        <w:t xml:space="preserve"> higher education, hospitals, and other human services.</w:t>
      </w:r>
    </w:p>
    <w:p w:rsidR="00033BBD" w:rsidRDefault="00033BBD" w:rsidP="00033BBD">
      <w:pPr>
        <w:rPr>
          <w:szCs w:val="24"/>
        </w:rPr>
      </w:pPr>
    </w:p>
    <w:p w:rsidR="00033BBD" w:rsidRDefault="00033BBD" w:rsidP="00033BBD">
      <w:pPr>
        <w:rPr>
          <w:szCs w:val="24"/>
        </w:rPr>
      </w:pPr>
      <w:r w:rsidRPr="00DD721B">
        <w:rPr>
          <w:szCs w:val="24"/>
        </w:rPr>
        <w:t>NAICU supports and believes in the role of the federal government to provide appropriate oversight of U.S. nonprofits and charitable organizations as a whole.</w:t>
      </w:r>
      <w:r>
        <w:rPr>
          <w:szCs w:val="24"/>
        </w:rPr>
        <w:t xml:space="preserve">  If any organization wants to be established as a nonprofit, it must comply with a set of rules and follow a uniform approval process applicable to all.  This would certainly include for-profit entities that want to transition to nonprofit status.  We are proud of the non-profit tradition in American higher education, and believe it has contributed enormously to our very essence as a nation. For these reasons, we would welcome the conversions of for-profit institutions to nonprofit status, as long as it is with the intent to function as a true nonprofit, serving students and the surrounding communities.  </w:t>
      </w:r>
    </w:p>
    <w:p w:rsidR="00CA1712" w:rsidRDefault="00CA1712" w:rsidP="00033BBD">
      <w:pPr>
        <w:rPr>
          <w:szCs w:val="24"/>
        </w:rPr>
      </w:pPr>
    </w:p>
    <w:p w:rsidR="00033BBD" w:rsidRDefault="00033BBD" w:rsidP="00033BBD">
      <w:pPr>
        <w:rPr>
          <w:szCs w:val="24"/>
        </w:rPr>
      </w:pPr>
      <w:r>
        <w:rPr>
          <w:szCs w:val="24"/>
        </w:rPr>
        <w:t>Page 2</w:t>
      </w:r>
    </w:p>
    <w:p w:rsidR="00033BBD" w:rsidRDefault="00033BBD" w:rsidP="00033BBD">
      <w:pPr>
        <w:rPr>
          <w:szCs w:val="24"/>
        </w:rPr>
      </w:pPr>
    </w:p>
    <w:p w:rsidR="00033BBD" w:rsidRDefault="00033BBD" w:rsidP="00033BBD">
      <w:pPr>
        <w:rPr>
          <w:szCs w:val="24"/>
        </w:rPr>
      </w:pPr>
      <w:r>
        <w:rPr>
          <w:szCs w:val="24"/>
        </w:rPr>
        <w:t xml:space="preserve">Nonprofit status should not be abused or used as a cover for any group to make profits, self-deal, or otherwise violate existing nonprofit laws. </w:t>
      </w:r>
    </w:p>
    <w:p w:rsidR="00033BBD" w:rsidRDefault="00033BBD" w:rsidP="00033BBD">
      <w:pPr>
        <w:rPr>
          <w:szCs w:val="24"/>
        </w:rPr>
      </w:pPr>
    </w:p>
    <w:p w:rsidR="00033BBD" w:rsidRDefault="00033BBD" w:rsidP="00033BBD">
      <w:pPr>
        <w:rPr>
          <w:szCs w:val="24"/>
        </w:rPr>
      </w:pPr>
      <w:r>
        <w:rPr>
          <w:szCs w:val="24"/>
        </w:rPr>
        <w:t xml:space="preserve">As this committee and the U.S. Departments of Education and Treasury examine ways to strengthen federal oversight of for-profit conversions, we hope you will keep in mind the characteristics that make our nation’s non-profit institutions unique, and exercise oversight that encourages new non-profit entities to function effectively while also allowing them the freedom to serve their students in new and unique ways appropriate to their self-defined missions.  </w:t>
      </w:r>
    </w:p>
    <w:p w:rsidR="00033BBD" w:rsidRDefault="00033BBD" w:rsidP="00033BBD">
      <w:pPr>
        <w:rPr>
          <w:szCs w:val="24"/>
        </w:rPr>
      </w:pPr>
    </w:p>
    <w:p w:rsidR="00033BBD" w:rsidRDefault="00033BBD" w:rsidP="00033BBD">
      <w:pPr>
        <w:rPr>
          <w:szCs w:val="24"/>
        </w:rPr>
      </w:pPr>
      <w:r>
        <w:rPr>
          <w:szCs w:val="24"/>
        </w:rPr>
        <w:t>We look forward to working with you and the committee staff as this process moves forward, especially as potential legislation is crafted.  Please feel free to continue to use NAICU as a resource.  We appreciate your partnership on the many important issues facing our institutions and the students and communities we serve.</w:t>
      </w:r>
    </w:p>
    <w:p w:rsidR="00033BBD" w:rsidRDefault="00033BBD" w:rsidP="00033BBD">
      <w:pPr>
        <w:rPr>
          <w:szCs w:val="24"/>
        </w:rPr>
      </w:pPr>
    </w:p>
    <w:p w:rsidR="00033BBD" w:rsidRDefault="00033BBD" w:rsidP="00033BBD">
      <w:pPr>
        <w:rPr>
          <w:szCs w:val="24"/>
        </w:rPr>
      </w:pPr>
      <w:r>
        <w:rPr>
          <w:szCs w:val="24"/>
        </w:rPr>
        <w:t>Sincerely,</w:t>
      </w:r>
    </w:p>
    <w:p w:rsidR="00033BBD" w:rsidRDefault="00033BBD" w:rsidP="00033BBD">
      <w:pPr>
        <w:rPr>
          <w:szCs w:val="24"/>
        </w:rPr>
      </w:pPr>
    </w:p>
    <w:p w:rsidR="00033BBD" w:rsidRDefault="007177DC" w:rsidP="00033BBD">
      <w:pPr>
        <w:rPr>
          <w:szCs w:val="24"/>
        </w:rPr>
      </w:pPr>
      <w:r>
        <w:rPr>
          <w:noProof/>
          <w:szCs w:val="24"/>
        </w:rPr>
        <w:drawing>
          <wp:inline distT="0" distB="0" distL="0" distR="0" wp14:anchorId="2279D4B7" wp14:editId="36E239D6">
            <wp:extent cx="17907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361950"/>
                    </a:xfrm>
                    <a:prstGeom prst="rect">
                      <a:avLst/>
                    </a:prstGeom>
                    <a:noFill/>
                    <a:ln>
                      <a:noFill/>
                    </a:ln>
                  </pic:spPr>
                </pic:pic>
              </a:graphicData>
            </a:graphic>
          </wp:inline>
        </w:drawing>
      </w:r>
    </w:p>
    <w:p w:rsidR="00033BBD" w:rsidRDefault="00033BBD" w:rsidP="00033BBD">
      <w:pPr>
        <w:rPr>
          <w:szCs w:val="24"/>
        </w:rPr>
      </w:pPr>
      <w:r>
        <w:rPr>
          <w:szCs w:val="24"/>
        </w:rPr>
        <w:t>Barbara K. Mistick</w:t>
      </w:r>
    </w:p>
    <w:p w:rsidR="00033BBD" w:rsidRDefault="00033BBD" w:rsidP="00033BBD">
      <w:pPr>
        <w:rPr>
          <w:szCs w:val="24"/>
        </w:rPr>
      </w:pPr>
      <w:r>
        <w:rPr>
          <w:szCs w:val="24"/>
        </w:rPr>
        <w:t>President</w:t>
      </w:r>
    </w:p>
    <w:p w:rsidR="00033BBD" w:rsidRDefault="00033BBD" w:rsidP="00033BBD">
      <w:pPr>
        <w:rPr>
          <w:szCs w:val="24"/>
        </w:rPr>
      </w:pPr>
    </w:p>
    <w:p w:rsidR="00033BBD" w:rsidRDefault="00033BBD" w:rsidP="00033BBD">
      <w:pPr>
        <w:rPr>
          <w:szCs w:val="24"/>
        </w:rPr>
      </w:pPr>
    </w:p>
    <w:p w:rsidR="00033BBD" w:rsidRDefault="00033BBD" w:rsidP="00033BBD">
      <w:pPr>
        <w:rPr>
          <w:szCs w:val="24"/>
        </w:rPr>
      </w:pPr>
    </w:p>
    <w:p w:rsidR="00033BBD" w:rsidRDefault="00033BBD" w:rsidP="00033BBD">
      <w:pPr>
        <w:rPr>
          <w:szCs w:val="24"/>
        </w:rPr>
      </w:pPr>
    </w:p>
    <w:p w:rsidR="00581076" w:rsidRDefault="00581076" w:rsidP="00581076">
      <w:pPr>
        <w:rPr>
          <w:szCs w:val="24"/>
        </w:rPr>
      </w:pPr>
    </w:p>
    <w:sectPr w:rsidR="00581076" w:rsidSect="002A6C22">
      <w:headerReference w:type="default" r:id="rId8"/>
      <w:headerReference w:type="first" r:id="rId9"/>
      <w:footnotePr>
        <w:numFmt w:val="lowerLetter"/>
      </w:footnotePr>
      <w:endnotePr>
        <w:numFmt w:val="lowerLetter"/>
      </w:endnotePr>
      <w:pgSz w:w="12240" w:h="15840" w:code="1"/>
      <w:pgMar w:top="1351" w:right="1440" w:bottom="720" w:left="1440" w:header="81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B53" w:rsidRDefault="002C6B53">
      <w:r>
        <w:separator/>
      </w:r>
    </w:p>
  </w:endnote>
  <w:endnote w:type="continuationSeparator" w:id="0">
    <w:p w:rsidR="002C6B53" w:rsidRDefault="002C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B53" w:rsidRDefault="002C6B53">
      <w:r>
        <w:separator/>
      </w:r>
    </w:p>
  </w:footnote>
  <w:footnote w:type="continuationSeparator" w:id="0">
    <w:p w:rsidR="002C6B53" w:rsidRDefault="002C6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35" w:rsidRDefault="008B1003" w:rsidP="002A6C22">
    <w:pPr>
      <w:pStyle w:val="Header"/>
      <w:ind w:left="-810"/>
    </w:pPr>
    <w:r>
      <w:rPr>
        <w:noProof/>
      </w:rPr>
      <w:drawing>
        <wp:inline distT="0" distB="0" distL="0" distR="0" wp14:anchorId="180BD371" wp14:editId="18BB531F">
          <wp:extent cx="1728470" cy="401320"/>
          <wp:effectExtent l="0" t="0" r="5080" b="0"/>
          <wp:docPr id="6" name="Picture 6" descr="NAI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I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470" cy="401320"/>
                  </a:xfrm>
                  <a:prstGeom prst="rect">
                    <a:avLst/>
                  </a:prstGeom>
                  <a:noFill/>
                  <a:ln>
                    <a:noFill/>
                  </a:ln>
                </pic:spPr>
              </pic:pic>
            </a:graphicData>
          </a:graphic>
        </wp:inline>
      </w:drawing>
    </w:r>
  </w:p>
  <w:p w:rsidR="00B14335" w:rsidRDefault="00B1433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35" w:rsidRDefault="002A6C22" w:rsidP="00B75490">
    <w:pPr>
      <w:pStyle w:val="Header"/>
      <w:ind w:left="-810"/>
    </w:pPr>
    <w:r>
      <w:rPr>
        <w:noProof/>
      </w:rPr>
      <mc:AlternateContent>
        <mc:Choice Requires="wps">
          <w:drawing>
            <wp:anchor distT="0" distB="0" distL="114300" distR="114300" simplePos="0" relativeHeight="251661312" behindDoc="0" locked="0" layoutInCell="1" allowOverlap="1" wp14:anchorId="65708129" wp14:editId="2817E4E0">
              <wp:simplePos x="0" y="0"/>
              <wp:positionH relativeFrom="column">
                <wp:posOffset>3493135</wp:posOffset>
              </wp:positionH>
              <wp:positionV relativeFrom="paragraph">
                <wp:posOffset>41275</wp:posOffset>
              </wp:positionV>
              <wp:extent cx="1839595" cy="551815"/>
              <wp:effectExtent l="0" t="0" r="825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551815"/>
                      </a:xfrm>
                      <a:prstGeom prst="rect">
                        <a:avLst/>
                      </a:prstGeom>
                      <a:solidFill>
                        <a:srgbClr val="FFFFFF"/>
                      </a:solidFill>
                      <a:ln w="9525">
                        <a:noFill/>
                        <a:miter lim="800000"/>
                        <a:headEnd/>
                        <a:tailEnd/>
                      </a:ln>
                    </wps:spPr>
                    <wps:txbx>
                      <w:txbxContent>
                        <w:p w:rsidR="00B75490" w:rsidRPr="00854556" w:rsidRDefault="00B75490" w:rsidP="00B75490">
                          <w:pPr>
                            <w:spacing w:after="20"/>
                            <w:rPr>
                              <w:color w:val="868686"/>
                              <w:sz w:val="18"/>
                              <w:szCs w:val="18"/>
                            </w:rPr>
                          </w:pPr>
                          <w:r w:rsidRPr="00854556">
                            <w:rPr>
                              <w:color w:val="868686"/>
                              <w:sz w:val="18"/>
                              <w:szCs w:val="18"/>
                            </w:rPr>
                            <w:t>1025 Connecticut Ave. N.W.</w:t>
                          </w:r>
                        </w:p>
                        <w:p w:rsidR="00B75490" w:rsidRPr="00854556" w:rsidRDefault="00B75490" w:rsidP="00B75490">
                          <w:pPr>
                            <w:spacing w:after="20"/>
                            <w:rPr>
                              <w:color w:val="868686"/>
                              <w:sz w:val="18"/>
                              <w:szCs w:val="18"/>
                            </w:rPr>
                          </w:pPr>
                          <w:r w:rsidRPr="00854556">
                            <w:rPr>
                              <w:color w:val="868686"/>
                              <w:sz w:val="18"/>
                              <w:szCs w:val="18"/>
                            </w:rPr>
                            <w:t>Suite 700</w:t>
                          </w:r>
                        </w:p>
                        <w:p w:rsidR="00B75490" w:rsidRPr="00854556" w:rsidRDefault="00B75490" w:rsidP="00B75490">
                          <w:pPr>
                            <w:spacing w:after="20"/>
                            <w:rPr>
                              <w:color w:val="868686"/>
                              <w:sz w:val="18"/>
                              <w:szCs w:val="18"/>
                            </w:rPr>
                          </w:pPr>
                          <w:r w:rsidRPr="00854556">
                            <w:rPr>
                              <w:color w:val="868686"/>
                              <w:sz w:val="18"/>
                              <w:szCs w:val="18"/>
                            </w:rPr>
                            <w:t>Washington, DC 20036-5405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708129" id="_x0000_t202" coordsize="21600,21600" o:spt="202" path="m,l,21600r21600,l21600,xe">
              <v:stroke joinstyle="miter"/>
              <v:path gradientshapeok="t" o:connecttype="rect"/>
            </v:shapetype>
            <v:shape id="Text Box 2" o:spid="_x0000_s1026" type="#_x0000_t202" style="position:absolute;left:0;text-align:left;margin-left:275.05pt;margin-top:3.25pt;width:144.85pt;height:4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" stroked="f">
              <v:textbox>
                <w:txbxContent>
                  <w:p w:rsidR="00B75490" w:rsidRPr="00854556" w:rsidRDefault="00B75490" w:rsidP="00B75490">
                    <w:pPr>
                      <w:spacing w:after="20"/>
                      <w:rPr>
                        <w:color w:val="868686"/>
                        <w:sz w:val="18"/>
                        <w:szCs w:val="18"/>
                      </w:rPr>
                    </w:pPr>
                    <w:r w:rsidRPr="00854556">
                      <w:rPr>
                        <w:color w:val="868686"/>
                        <w:sz w:val="18"/>
                        <w:szCs w:val="18"/>
                      </w:rPr>
                      <w:t>1025 Connecticut Ave. N.W.</w:t>
                    </w:r>
                  </w:p>
                  <w:p w:rsidR="00B75490" w:rsidRPr="00854556" w:rsidRDefault="00B75490" w:rsidP="00B75490">
                    <w:pPr>
                      <w:spacing w:after="20"/>
                      <w:rPr>
                        <w:color w:val="868686"/>
                        <w:sz w:val="18"/>
                        <w:szCs w:val="18"/>
                      </w:rPr>
                    </w:pPr>
                    <w:r w:rsidRPr="00854556">
                      <w:rPr>
                        <w:color w:val="868686"/>
                        <w:sz w:val="18"/>
                        <w:szCs w:val="18"/>
                      </w:rPr>
                      <w:t>Suite 700</w:t>
                    </w:r>
                  </w:p>
                  <w:p w:rsidR="00B75490" w:rsidRPr="00854556" w:rsidRDefault="00B75490" w:rsidP="00B75490">
                    <w:pPr>
                      <w:spacing w:after="20"/>
                      <w:rPr>
                        <w:color w:val="868686"/>
                        <w:sz w:val="18"/>
                        <w:szCs w:val="18"/>
                      </w:rPr>
                    </w:pPr>
                    <w:r w:rsidRPr="00854556">
                      <w:rPr>
                        <w:color w:val="868686"/>
                        <w:sz w:val="18"/>
                        <w:szCs w:val="18"/>
                      </w:rPr>
                      <w:t>Washington, DC 20036-5405</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7B43D31" wp14:editId="189C5626">
              <wp:simplePos x="0" y="0"/>
              <wp:positionH relativeFrom="column">
                <wp:posOffset>2044700</wp:posOffset>
              </wp:positionH>
              <wp:positionV relativeFrom="paragraph">
                <wp:posOffset>45085</wp:posOffset>
              </wp:positionV>
              <wp:extent cx="1492885" cy="5486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548640"/>
                      </a:xfrm>
                      <a:prstGeom prst="rect">
                        <a:avLst/>
                      </a:prstGeom>
                      <a:solidFill>
                        <a:srgbClr val="FFFFFF"/>
                      </a:solidFill>
                      <a:ln w="9525">
                        <a:noFill/>
                        <a:miter lim="800000"/>
                        <a:headEnd/>
                        <a:tailEnd/>
                      </a:ln>
                    </wps:spPr>
                    <wps:txbx>
                      <w:txbxContent>
                        <w:p w:rsidR="00B75490" w:rsidRPr="00854556" w:rsidRDefault="00B75490" w:rsidP="00B75490">
                          <w:pPr>
                            <w:spacing w:after="20"/>
                            <w:rPr>
                              <w:color w:val="868686"/>
                              <w:sz w:val="18"/>
                              <w:szCs w:val="18"/>
                            </w:rPr>
                          </w:pPr>
                          <w:r w:rsidRPr="00854556">
                            <w:rPr>
                              <w:color w:val="868686"/>
                              <w:sz w:val="18"/>
                              <w:szCs w:val="18"/>
                            </w:rPr>
                            <w:t>National Association</w:t>
                          </w:r>
                          <w:r w:rsidR="003B6828">
                            <w:rPr>
                              <w:color w:val="868686"/>
                              <w:sz w:val="18"/>
                              <w:szCs w:val="18"/>
                            </w:rPr>
                            <w:t xml:space="preserve"> of</w:t>
                          </w:r>
                        </w:p>
                        <w:p w:rsidR="00B75490" w:rsidRPr="00854556" w:rsidRDefault="00B75490" w:rsidP="00B75490">
                          <w:pPr>
                            <w:spacing w:after="20"/>
                            <w:rPr>
                              <w:color w:val="868686"/>
                              <w:sz w:val="18"/>
                              <w:szCs w:val="18"/>
                            </w:rPr>
                          </w:pPr>
                          <w:r w:rsidRPr="00854556">
                            <w:rPr>
                              <w:color w:val="868686"/>
                              <w:sz w:val="18"/>
                              <w:szCs w:val="18"/>
                            </w:rPr>
                            <w:t>Independent</w:t>
                          </w:r>
                          <w:r w:rsidR="003B6828">
                            <w:rPr>
                              <w:color w:val="868686"/>
                              <w:sz w:val="18"/>
                              <w:szCs w:val="18"/>
                            </w:rPr>
                            <w:t xml:space="preserve"> </w:t>
                          </w:r>
                          <w:r w:rsidRPr="00854556">
                            <w:rPr>
                              <w:color w:val="868686"/>
                              <w:sz w:val="18"/>
                              <w:szCs w:val="18"/>
                            </w:rPr>
                            <w:t>Colleges and Universities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43D31" id="_x0000_s1027" type="#_x0000_t202" style="position:absolute;left:0;text-align:left;margin-left:161pt;margin-top:3.55pt;width:117.5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" stroked="f">
              <v:textbox>
                <w:txbxContent>
                  <w:p w:rsidR="00B75490" w:rsidRPr="00854556" w:rsidRDefault="00B75490" w:rsidP="00B75490">
                    <w:pPr>
                      <w:spacing w:after="20"/>
                      <w:rPr>
                        <w:color w:val="868686"/>
                        <w:sz w:val="18"/>
                        <w:szCs w:val="18"/>
                      </w:rPr>
                    </w:pPr>
                    <w:r w:rsidRPr="00854556">
                      <w:rPr>
                        <w:color w:val="868686"/>
                        <w:sz w:val="18"/>
                        <w:szCs w:val="18"/>
                      </w:rPr>
                      <w:t>National Association</w:t>
                    </w:r>
                    <w:r w:rsidR="003B6828">
                      <w:rPr>
                        <w:color w:val="868686"/>
                        <w:sz w:val="18"/>
                        <w:szCs w:val="18"/>
                      </w:rPr>
                      <w:t xml:space="preserve"> of</w:t>
                    </w:r>
                  </w:p>
                  <w:p w:rsidR="00B75490" w:rsidRPr="00854556" w:rsidRDefault="00B75490" w:rsidP="00B75490">
                    <w:pPr>
                      <w:spacing w:after="20"/>
                      <w:rPr>
                        <w:color w:val="868686"/>
                        <w:sz w:val="18"/>
                        <w:szCs w:val="18"/>
                      </w:rPr>
                    </w:pPr>
                    <w:r w:rsidRPr="00854556">
                      <w:rPr>
                        <w:color w:val="868686"/>
                        <w:sz w:val="18"/>
                        <w:szCs w:val="18"/>
                      </w:rPr>
                      <w:t>Independent</w:t>
                    </w:r>
                    <w:r w:rsidR="003B6828">
                      <w:rPr>
                        <w:color w:val="868686"/>
                        <w:sz w:val="18"/>
                        <w:szCs w:val="18"/>
                      </w:rPr>
                      <w:t xml:space="preserve"> </w:t>
                    </w:r>
                    <w:r w:rsidRPr="00854556">
                      <w:rPr>
                        <w:color w:val="868686"/>
                        <w:sz w:val="18"/>
                        <w:szCs w:val="18"/>
                      </w:rPr>
                      <w:t>Colleges and Universities</w:t>
                    </w:r>
                  </w:p>
                </w:txbxContent>
              </v:textbox>
            </v:shape>
          </w:pict>
        </mc:Fallback>
      </mc:AlternateContent>
    </w:r>
    <w:r w:rsidR="00854556">
      <w:rPr>
        <w:noProof/>
      </w:rPr>
      <mc:AlternateContent>
        <mc:Choice Requires="wps">
          <w:drawing>
            <wp:anchor distT="0" distB="0" distL="114300" distR="114300" simplePos="0" relativeHeight="251663360" behindDoc="0" locked="0" layoutInCell="1" allowOverlap="1" wp14:anchorId="40A19F03" wp14:editId="135DFA34">
              <wp:simplePos x="0" y="0"/>
              <wp:positionH relativeFrom="column">
                <wp:posOffset>5149215</wp:posOffset>
              </wp:positionH>
              <wp:positionV relativeFrom="paragraph">
                <wp:posOffset>35150</wp:posOffset>
              </wp:positionV>
              <wp:extent cx="1229360" cy="623570"/>
              <wp:effectExtent l="0" t="0" r="889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623570"/>
                      </a:xfrm>
                      <a:prstGeom prst="rect">
                        <a:avLst/>
                      </a:prstGeom>
                      <a:solidFill>
                        <a:srgbClr val="FFFFFF"/>
                      </a:solidFill>
                      <a:ln w="9525">
                        <a:noFill/>
                        <a:miter lim="800000"/>
                        <a:headEnd/>
                        <a:tailEnd/>
                      </a:ln>
                    </wps:spPr>
                    <wps:txbx>
                      <w:txbxContent>
                        <w:p w:rsidR="00B75490" w:rsidRPr="00854556" w:rsidRDefault="00B75490" w:rsidP="00B75490">
                          <w:pPr>
                            <w:spacing w:after="20"/>
                            <w:rPr>
                              <w:color w:val="868686"/>
                              <w:sz w:val="18"/>
                              <w:szCs w:val="18"/>
                            </w:rPr>
                          </w:pPr>
                          <w:r w:rsidRPr="00854556">
                            <w:rPr>
                              <w:color w:val="868686"/>
                              <w:sz w:val="18"/>
                              <w:szCs w:val="18"/>
                            </w:rPr>
                            <w:t>Tel: (202)785-8866</w:t>
                          </w:r>
                        </w:p>
                        <w:p w:rsidR="00B75490" w:rsidRPr="00854556" w:rsidRDefault="00B75490" w:rsidP="00B75490">
                          <w:pPr>
                            <w:spacing w:after="20"/>
                            <w:rPr>
                              <w:color w:val="868686"/>
                              <w:sz w:val="18"/>
                              <w:szCs w:val="18"/>
                            </w:rPr>
                          </w:pPr>
                          <w:r w:rsidRPr="00854556">
                            <w:rPr>
                              <w:color w:val="868686"/>
                              <w:sz w:val="18"/>
                              <w:szCs w:val="18"/>
                            </w:rPr>
                            <w:t>www.naicu.edu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19F03" id="_x0000_s1028" type="#_x0000_t202" style="position:absolute;left:0;text-align:left;margin-left:405.45pt;margin-top:2.75pt;width:96.8pt;height:4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" stroked="f">
              <v:textbox>
                <w:txbxContent>
                  <w:p w:rsidR="00B75490" w:rsidRPr="00854556" w:rsidRDefault="00B75490" w:rsidP="00B75490">
                    <w:pPr>
                      <w:spacing w:after="20"/>
                      <w:rPr>
                        <w:color w:val="868686"/>
                        <w:sz w:val="18"/>
                        <w:szCs w:val="18"/>
                      </w:rPr>
                    </w:pPr>
                    <w:r w:rsidRPr="00854556">
                      <w:rPr>
                        <w:color w:val="868686"/>
                        <w:sz w:val="18"/>
                        <w:szCs w:val="18"/>
                      </w:rPr>
                      <w:t>Tel: (202)785-8866</w:t>
                    </w:r>
                  </w:p>
                  <w:p w:rsidR="00B75490" w:rsidRPr="00854556" w:rsidRDefault="00B75490" w:rsidP="00B75490">
                    <w:pPr>
                      <w:spacing w:after="20"/>
                      <w:rPr>
                        <w:color w:val="868686"/>
                        <w:sz w:val="18"/>
                        <w:szCs w:val="18"/>
                      </w:rPr>
                    </w:pPr>
                    <w:r w:rsidRPr="00854556">
                      <w:rPr>
                        <w:color w:val="868686"/>
                        <w:sz w:val="18"/>
                        <w:szCs w:val="18"/>
                      </w:rPr>
                      <w:t>www.naicu.edu</w:t>
                    </w:r>
                  </w:p>
                </w:txbxContent>
              </v:textbox>
            </v:shape>
          </w:pict>
        </mc:Fallback>
      </mc:AlternateContent>
    </w:r>
    <w:r w:rsidR="008B1003">
      <w:rPr>
        <w:noProof/>
      </w:rPr>
      <w:drawing>
        <wp:inline distT="0" distB="0" distL="0" distR="0" wp14:anchorId="175454A4" wp14:editId="193FD074">
          <wp:extent cx="2430780" cy="568960"/>
          <wp:effectExtent l="0" t="0" r="7620" b="2540"/>
          <wp:docPr id="7" name="Picture 1" descr="Description: NAI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AI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68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226D8"/>
    <w:multiLevelType w:val="hybridMultilevel"/>
    <w:tmpl w:val="80D25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53349F"/>
    <w:multiLevelType w:val="hybridMultilevel"/>
    <w:tmpl w:val="DFAAF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C975E4"/>
    <w:multiLevelType w:val="hybridMultilevel"/>
    <w:tmpl w:val="E5801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0A6E46"/>
    <w:multiLevelType w:val="hybridMultilevel"/>
    <w:tmpl w:val="AA2CF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9559AB"/>
    <w:multiLevelType w:val="hybridMultilevel"/>
    <w:tmpl w:val="8E9A4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B5599B"/>
    <w:multiLevelType w:val="hybridMultilevel"/>
    <w:tmpl w:val="B7A25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9239EB"/>
    <w:multiLevelType w:val="hybridMultilevel"/>
    <w:tmpl w:val="35709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33C426F"/>
    <w:multiLevelType w:val="hybridMultilevel"/>
    <w:tmpl w:val="BC1C0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8A129DB"/>
    <w:multiLevelType w:val="hybridMultilevel"/>
    <w:tmpl w:val="E0B28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3E67AC"/>
    <w:multiLevelType w:val="hybridMultilevel"/>
    <w:tmpl w:val="D5C46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5"/>
  </w:num>
  <w:num w:numId="5">
    <w:abstractNumId w:val="1"/>
  </w:num>
  <w:num w:numId="6">
    <w:abstractNumId w:val="6"/>
  </w:num>
  <w:num w:numId="7">
    <w:abstractNumId w:val="9"/>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1C"/>
    <w:rsid w:val="00033BBD"/>
    <w:rsid w:val="0006654B"/>
    <w:rsid w:val="00073486"/>
    <w:rsid w:val="000843A6"/>
    <w:rsid w:val="00125D10"/>
    <w:rsid w:val="001717C7"/>
    <w:rsid w:val="00197E4D"/>
    <w:rsid w:val="001C1179"/>
    <w:rsid w:val="00215607"/>
    <w:rsid w:val="00252753"/>
    <w:rsid w:val="002A6C22"/>
    <w:rsid w:val="002C6B53"/>
    <w:rsid w:val="00300FB8"/>
    <w:rsid w:val="00313F3C"/>
    <w:rsid w:val="00322E3A"/>
    <w:rsid w:val="003B6828"/>
    <w:rsid w:val="00400759"/>
    <w:rsid w:val="00443D47"/>
    <w:rsid w:val="004571EB"/>
    <w:rsid w:val="00462280"/>
    <w:rsid w:val="00494450"/>
    <w:rsid w:val="004E0F24"/>
    <w:rsid w:val="00523191"/>
    <w:rsid w:val="005347A0"/>
    <w:rsid w:val="00581076"/>
    <w:rsid w:val="005B51D8"/>
    <w:rsid w:val="007177DC"/>
    <w:rsid w:val="00746E81"/>
    <w:rsid w:val="00755462"/>
    <w:rsid w:val="00777766"/>
    <w:rsid w:val="00823A89"/>
    <w:rsid w:val="00854556"/>
    <w:rsid w:val="008725C4"/>
    <w:rsid w:val="00891B78"/>
    <w:rsid w:val="008A06B8"/>
    <w:rsid w:val="008B1003"/>
    <w:rsid w:val="00915A1C"/>
    <w:rsid w:val="0093663E"/>
    <w:rsid w:val="009E361C"/>
    <w:rsid w:val="00B14335"/>
    <w:rsid w:val="00B521DD"/>
    <w:rsid w:val="00B75490"/>
    <w:rsid w:val="00C01A26"/>
    <w:rsid w:val="00CA1712"/>
    <w:rsid w:val="00D17A8B"/>
    <w:rsid w:val="00E26F22"/>
    <w:rsid w:val="00E84329"/>
    <w:rsid w:val="00E9064F"/>
    <w:rsid w:val="00EE2C11"/>
    <w:rsid w:val="00EF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2A9140-217D-431D-B05D-31EA3056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3">
    <w:name w:val="heading 3"/>
    <w:basedOn w:val="Normal"/>
    <w:link w:val="Heading3Char"/>
    <w:uiPriority w:val="9"/>
    <w:unhideWhenUsed/>
    <w:qFormat/>
    <w:rsid w:val="00746E81"/>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361C"/>
    <w:pPr>
      <w:tabs>
        <w:tab w:val="center" w:pos="4320"/>
        <w:tab w:val="right" w:pos="8640"/>
      </w:tabs>
    </w:pPr>
  </w:style>
  <w:style w:type="paragraph" w:styleId="Footer">
    <w:name w:val="footer"/>
    <w:basedOn w:val="Normal"/>
    <w:rsid w:val="009E361C"/>
    <w:pPr>
      <w:tabs>
        <w:tab w:val="center" w:pos="4320"/>
        <w:tab w:val="right" w:pos="8640"/>
      </w:tabs>
    </w:pPr>
  </w:style>
  <w:style w:type="character" w:styleId="Hyperlink">
    <w:name w:val="Hyperlink"/>
    <w:uiPriority w:val="99"/>
    <w:rsid w:val="004571EB"/>
    <w:rPr>
      <w:color w:val="0000FF"/>
      <w:u w:val="single"/>
    </w:rPr>
  </w:style>
  <w:style w:type="character" w:customStyle="1" w:styleId="Heading3Char">
    <w:name w:val="Heading 3 Char"/>
    <w:link w:val="Heading3"/>
    <w:uiPriority w:val="9"/>
    <w:rsid w:val="00746E81"/>
    <w:rPr>
      <w:rFonts w:eastAsia="Calibri"/>
      <w:b/>
      <w:bCs/>
      <w:sz w:val="27"/>
      <w:szCs w:val="27"/>
    </w:rPr>
  </w:style>
  <w:style w:type="paragraph" w:styleId="NormalWeb">
    <w:name w:val="Normal (Web)"/>
    <w:basedOn w:val="Normal"/>
    <w:unhideWhenUsed/>
    <w:rsid w:val="00746E81"/>
    <w:pPr>
      <w:spacing w:before="100" w:beforeAutospacing="1" w:after="100" w:afterAutospacing="1"/>
    </w:pPr>
    <w:rPr>
      <w:rFonts w:eastAsia="Calibri"/>
      <w:szCs w:val="24"/>
    </w:rPr>
  </w:style>
  <w:style w:type="paragraph" w:styleId="ListParagraph">
    <w:name w:val="List Paragraph"/>
    <w:basedOn w:val="Normal"/>
    <w:uiPriority w:val="34"/>
    <w:qFormat/>
    <w:rsid w:val="00746E81"/>
    <w:pPr>
      <w:ind w:left="720"/>
    </w:pPr>
    <w:rPr>
      <w:rFonts w:ascii="Calibri" w:eastAsia="Calibri" w:hAnsi="Calibri" w:cs="Calibri"/>
      <w:sz w:val="22"/>
      <w:szCs w:val="22"/>
    </w:rPr>
  </w:style>
  <w:style w:type="character" w:styleId="Strong">
    <w:name w:val="Strong"/>
    <w:qFormat/>
    <w:rsid w:val="00746E81"/>
    <w:rPr>
      <w:b/>
      <w:bCs/>
    </w:rPr>
  </w:style>
  <w:style w:type="character" w:customStyle="1" w:styleId="apple-style-span">
    <w:name w:val="apple-style-span"/>
    <w:rsid w:val="00746E81"/>
  </w:style>
  <w:style w:type="paragraph" w:styleId="BalloonText">
    <w:name w:val="Balloon Text"/>
    <w:basedOn w:val="Normal"/>
    <w:link w:val="BalloonTextChar"/>
    <w:uiPriority w:val="99"/>
    <w:semiHidden/>
    <w:unhideWhenUsed/>
    <w:rsid w:val="00EE2C11"/>
    <w:rPr>
      <w:rFonts w:ascii="Tahoma" w:hAnsi="Tahoma" w:cs="Tahoma"/>
      <w:sz w:val="16"/>
      <w:szCs w:val="16"/>
    </w:rPr>
  </w:style>
  <w:style w:type="character" w:customStyle="1" w:styleId="BalloonTextChar">
    <w:name w:val="Balloon Text Char"/>
    <w:basedOn w:val="DefaultParagraphFont"/>
    <w:link w:val="BalloonText"/>
    <w:uiPriority w:val="99"/>
    <w:semiHidden/>
    <w:rsid w:val="00EE2C11"/>
    <w:rPr>
      <w:rFonts w:ascii="Tahoma" w:hAnsi="Tahoma" w:cs="Tahoma"/>
      <w:sz w:val="16"/>
      <w:szCs w:val="16"/>
    </w:rPr>
  </w:style>
  <w:style w:type="paragraph" w:styleId="NoSpacing">
    <w:name w:val="No Spacing"/>
    <w:uiPriority w:val="1"/>
    <w:qFormat/>
    <w:rsid w:val="001717C7"/>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033BBD"/>
    <w:rPr>
      <w:rFonts w:eastAsiaTheme="minorHAnsi" w:cs="Consolas"/>
      <w:szCs w:val="21"/>
    </w:rPr>
  </w:style>
  <w:style w:type="character" w:customStyle="1" w:styleId="PlainTextChar">
    <w:name w:val="Plain Text Char"/>
    <w:basedOn w:val="DefaultParagraphFont"/>
    <w:link w:val="PlainText"/>
    <w:uiPriority w:val="99"/>
    <w:rsid w:val="00033BBD"/>
    <w:rPr>
      <w:rFonts w:eastAsiaTheme="minorHAnsi" w:cs="Consola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24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NAICU</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Pals</dc:creator>
  <cp:lastModifiedBy>Galen Vandergriff</cp:lastModifiedBy>
  <cp:revision>1</cp:revision>
  <cp:lastPrinted>2014-09-02T19:42:00Z</cp:lastPrinted>
  <dcterms:created xsi:type="dcterms:W3CDTF">2021-04-23T14:48:00Z</dcterms:created>
  <dcterms:modified xsi:type="dcterms:W3CDTF">2021-04-23T14:48:00Z</dcterms:modified>
</cp:coreProperties>
</file>